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A13" w:rsidRPr="00CF2C25" w:rsidRDefault="00685A13" w:rsidP="00E14F99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</w:p>
    <w:p w:rsidR="00650D34" w:rsidRPr="00CF2C25" w:rsidRDefault="00650D34" w:rsidP="00CF2C25">
      <w:pPr>
        <w:pStyle w:val="Default"/>
        <w:ind w:left="284"/>
        <w:rPr>
          <w:rFonts w:asciiTheme="majorBidi" w:hAnsiTheme="majorBidi" w:cstheme="majorBidi"/>
          <w:b/>
          <w:bCs/>
          <w:sz w:val="22"/>
          <w:szCs w:val="22"/>
        </w:rPr>
      </w:pPr>
      <w:r w:rsidRPr="00CF2C25">
        <w:rPr>
          <w:rFonts w:asciiTheme="majorBidi" w:hAnsiTheme="majorBidi" w:cstheme="majorBidi"/>
          <w:b/>
          <w:bCs/>
          <w:sz w:val="22"/>
          <w:szCs w:val="22"/>
        </w:rPr>
        <w:t>BS</w:t>
      </w:r>
      <w:r w:rsidR="00685A13" w:rsidRPr="00CF2C25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CF2C25">
        <w:rPr>
          <w:rFonts w:asciiTheme="majorBidi" w:hAnsiTheme="majorBidi" w:cstheme="majorBidi"/>
          <w:b/>
          <w:bCs/>
          <w:sz w:val="22"/>
          <w:szCs w:val="22"/>
        </w:rPr>
        <w:t>0</w:t>
      </w:r>
      <w:r w:rsidR="00CF2C25" w:rsidRPr="00CF2C25">
        <w:rPr>
          <w:rFonts w:asciiTheme="majorBidi" w:hAnsiTheme="majorBidi" w:cstheme="majorBidi"/>
          <w:b/>
          <w:bCs/>
          <w:sz w:val="22"/>
          <w:szCs w:val="22"/>
        </w:rPr>
        <w:t>3</w:t>
      </w:r>
      <w:r w:rsidRPr="00CF2C25">
        <w:rPr>
          <w:rFonts w:asciiTheme="majorBidi" w:hAnsiTheme="majorBidi" w:cstheme="majorBidi"/>
          <w:b/>
          <w:bCs/>
          <w:sz w:val="22"/>
          <w:szCs w:val="22"/>
        </w:rPr>
        <w:t>: Validating and identifying errors of a Frequency assignment notice.</w:t>
      </w:r>
    </w:p>
    <w:p w:rsidR="00650D34" w:rsidRPr="00CF2C25" w:rsidRDefault="00650D34" w:rsidP="00650D34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</w:p>
    <w:p w:rsidR="00425BC5" w:rsidRPr="00CF2C25" w:rsidRDefault="00650D34" w:rsidP="00F7797A">
      <w:pPr>
        <w:ind w:left="284"/>
        <w:rPr>
          <w:rFonts w:asciiTheme="majorBidi" w:hAnsiTheme="majorBidi" w:cstheme="majorBidi"/>
          <w:color w:val="4F81BD" w:themeColor="accent1"/>
        </w:rPr>
      </w:pPr>
      <w:r w:rsidRPr="00CF2C25">
        <w:rPr>
          <w:rFonts w:asciiTheme="majorBidi" w:hAnsiTheme="majorBidi" w:cstheme="majorBidi"/>
        </w:rPr>
        <w:t>Validate and identify the errors of an electronic notice file which was previously prepared and saved.</w:t>
      </w:r>
      <w:r w:rsidRPr="00CF2C25">
        <w:rPr>
          <w:rFonts w:asciiTheme="majorBidi" w:hAnsiTheme="majorBidi" w:cstheme="majorBidi"/>
        </w:rPr>
        <w:br/>
        <w:t xml:space="preserve">  </w:t>
      </w:r>
    </w:p>
    <w:p w:rsidR="003E33E6" w:rsidRPr="00CF2C25" w:rsidRDefault="003E33E6" w:rsidP="00685A13">
      <w:pPr>
        <w:ind w:left="284"/>
        <w:rPr>
          <w:rFonts w:asciiTheme="majorBidi" w:hAnsiTheme="majorBidi" w:cstheme="majorBidi"/>
        </w:rPr>
      </w:pPr>
      <w:r w:rsidRPr="00CF2C25">
        <w:rPr>
          <w:rFonts w:asciiTheme="majorBidi" w:hAnsiTheme="majorBidi" w:cstheme="majorBidi"/>
        </w:rPr>
        <w:t>Solution</w:t>
      </w:r>
    </w:p>
    <w:p w:rsidR="00AD5BDF" w:rsidRPr="00CF2C25" w:rsidRDefault="00AD5BDF" w:rsidP="00AD5BDF">
      <w:pPr>
        <w:rPr>
          <w:rFonts w:asciiTheme="majorBidi" w:hAnsiTheme="majorBidi" w:cstheme="majorBidi"/>
          <w:color w:val="4F81BD" w:themeColor="accent1"/>
        </w:rPr>
      </w:pPr>
      <w:r w:rsidRPr="00CF2C25">
        <w:rPr>
          <w:rFonts w:asciiTheme="majorBidi" w:hAnsiTheme="majorBidi" w:cstheme="majorBidi"/>
        </w:rPr>
        <w:t>- To validate and identify errors in Frequency assignment notice we will use the TerRaNotices “Open file” and “Validate Notice” functionalities.</w:t>
      </w:r>
    </w:p>
    <w:p w:rsidR="003E33E6" w:rsidRPr="00CF2C25" w:rsidRDefault="00AD5BDF" w:rsidP="00AD5BDF">
      <w:pPr>
        <w:rPr>
          <w:rFonts w:asciiTheme="majorBidi" w:hAnsiTheme="majorBidi" w:cstheme="majorBidi"/>
        </w:rPr>
      </w:pPr>
      <w:r w:rsidRPr="00CF2C25">
        <w:rPr>
          <w:rFonts w:asciiTheme="majorBidi" w:hAnsiTheme="majorBidi" w:cstheme="majorBidi"/>
        </w:rPr>
        <w:t xml:space="preserve">- </w:t>
      </w:r>
      <w:r w:rsidR="003E33E6" w:rsidRPr="00CF2C25">
        <w:rPr>
          <w:rFonts w:asciiTheme="majorBidi" w:hAnsiTheme="majorBidi" w:cstheme="majorBidi"/>
        </w:rPr>
        <w:t xml:space="preserve">TerRaNotices can be used to validate and identify errors in a Frequency assignment notice. </w:t>
      </w:r>
    </w:p>
    <w:p w:rsidR="00CE3E07" w:rsidRPr="00CF2C25" w:rsidRDefault="008703DB" w:rsidP="00CE3E07">
      <w:pPr>
        <w:rPr>
          <w:rFonts w:asciiTheme="majorBidi" w:hAnsiTheme="majorBidi" w:cstheme="majorBidi"/>
          <w:lang w:val="en-US"/>
        </w:rPr>
      </w:pPr>
      <w:r w:rsidRPr="00CF2C25">
        <w:rPr>
          <w:rFonts w:asciiTheme="majorBidi" w:hAnsiTheme="majorBidi" w:cstheme="majorBidi"/>
          <w:b/>
          <w:bCs/>
        </w:rPr>
        <w:t xml:space="preserve">- </w:t>
      </w:r>
      <w:r w:rsidR="00CE3E07" w:rsidRPr="00CF2C25">
        <w:rPr>
          <w:rFonts w:asciiTheme="majorBidi" w:hAnsiTheme="majorBidi" w:cstheme="majorBidi"/>
          <w:b/>
          <w:bCs/>
        </w:rPr>
        <w:t xml:space="preserve">In addition, </w:t>
      </w:r>
      <w:r w:rsidR="00CE3E07" w:rsidRPr="00CF2C25">
        <w:rPr>
          <w:rFonts w:asciiTheme="majorBidi" w:hAnsiTheme="majorBidi" w:cstheme="majorBidi"/>
        </w:rPr>
        <w:t xml:space="preserve">there is a </w:t>
      </w:r>
      <w:r w:rsidR="00CE3E07" w:rsidRPr="00CF2C25">
        <w:rPr>
          <w:rFonts w:asciiTheme="majorBidi" w:hAnsiTheme="majorBidi" w:cstheme="majorBidi"/>
          <w:b/>
          <w:bCs/>
        </w:rPr>
        <w:t xml:space="preserve">new </w:t>
      </w:r>
      <w:r w:rsidR="00CE3E07" w:rsidRPr="00CF2C25">
        <w:rPr>
          <w:rFonts w:asciiTheme="majorBidi" w:hAnsiTheme="majorBidi" w:cstheme="majorBidi"/>
        </w:rPr>
        <w:t>comprehensive</w:t>
      </w:r>
      <w:r w:rsidR="00CE3E07" w:rsidRPr="00CF2C25">
        <w:rPr>
          <w:rFonts w:asciiTheme="majorBidi" w:hAnsiTheme="majorBidi" w:cstheme="majorBidi"/>
          <w:b/>
          <w:bCs/>
        </w:rPr>
        <w:t xml:space="preserve"> online validation tool</w:t>
      </w:r>
      <w:r w:rsidR="00CE3E07" w:rsidRPr="00CF2C25">
        <w:rPr>
          <w:rFonts w:asciiTheme="majorBidi" w:hAnsiTheme="majorBidi" w:cstheme="majorBidi"/>
        </w:rPr>
        <w:t xml:space="preserve">, which would help in expediting the treatment of your notification. Therefore, the use of this tool is </w:t>
      </w:r>
      <w:r w:rsidR="00CE3E07" w:rsidRPr="00CF2C25">
        <w:rPr>
          <w:rFonts w:asciiTheme="majorBidi" w:hAnsiTheme="majorBidi" w:cstheme="majorBidi"/>
          <w:b/>
          <w:bCs/>
        </w:rPr>
        <w:t>highly recommended</w:t>
      </w:r>
      <w:r w:rsidR="00CE3E07" w:rsidRPr="00CF2C25">
        <w:rPr>
          <w:rFonts w:asciiTheme="majorBidi" w:hAnsiTheme="majorBidi" w:cstheme="majorBidi"/>
        </w:rPr>
        <w:t xml:space="preserve"> before submitting your notices to the Bureau via WISFAT. This validation tool is accessible to </w:t>
      </w:r>
      <w:r w:rsidR="00CE3E07" w:rsidRPr="00CF2C25">
        <w:rPr>
          <w:rFonts w:asciiTheme="majorBidi" w:hAnsiTheme="majorBidi" w:cstheme="majorBidi"/>
          <w:b/>
          <w:bCs/>
        </w:rPr>
        <w:t>all TIES users</w:t>
      </w:r>
      <w:r w:rsidR="00CE3E07" w:rsidRPr="00CF2C25">
        <w:rPr>
          <w:rFonts w:asciiTheme="majorBidi" w:hAnsiTheme="majorBidi" w:cstheme="majorBidi"/>
        </w:rPr>
        <w:t xml:space="preserve"> from the ITU web site at </w:t>
      </w:r>
      <w:hyperlink r:id="rId7" w:history="1">
        <w:r w:rsidR="00CE3E07" w:rsidRPr="00CF2C25">
          <w:rPr>
            <w:rStyle w:val="Hyperlink"/>
            <w:rFonts w:asciiTheme="majorBidi" w:hAnsiTheme="majorBidi" w:cstheme="majorBidi"/>
            <w:b/>
            <w:bCs/>
            <w:color w:val="auto"/>
          </w:rPr>
          <w:t>http://www.itu.int/ITU-R/terrestrial/OnlineValidation/Login.aspx</w:t>
        </w:r>
      </w:hyperlink>
      <w:r w:rsidR="00CE3E07" w:rsidRPr="00CF2C25">
        <w:rPr>
          <w:rFonts w:asciiTheme="majorBidi" w:hAnsiTheme="majorBidi" w:cstheme="majorBidi"/>
        </w:rPr>
        <w:t xml:space="preserve">. For any assistance, please contact </w:t>
      </w:r>
      <w:hyperlink r:id="rId8" w:history="1">
        <w:r w:rsidR="00CE3E07" w:rsidRPr="00CF2C25">
          <w:rPr>
            <w:rStyle w:val="Hyperlink"/>
            <w:rFonts w:asciiTheme="majorBidi" w:hAnsiTheme="majorBidi" w:cstheme="majorBidi"/>
            <w:b/>
            <w:bCs/>
            <w:color w:val="auto"/>
          </w:rPr>
          <w:t>brtpr_dp@itu.int</w:t>
        </w:r>
      </w:hyperlink>
      <w:r w:rsidR="00CE3E07" w:rsidRPr="00CF2C25">
        <w:rPr>
          <w:rFonts w:asciiTheme="majorBidi" w:hAnsiTheme="majorBidi" w:cstheme="majorBidi"/>
        </w:rPr>
        <w:t>.</w:t>
      </w:r>
    </w:p>
    <w:p w:rsidR="003E33E6" w:rsidRPr="00CF2C25" w:rsidRDefault="003E33E6" w:rsidP="00685A13">
      <w:pPr>
        <w:ind w:left="284"/>
        <w:rPr>
          <w:rFonts w:asciiTheme="majorBidi" w:hAnsiTheme="majorBidi" w:cstheme="majorBidi"/>
          <w:b/>
          <w:bCs/>
          <w:color w:val="4F81BD" w:themeColor="accent1"/>
        </w:rPr>
      </w:pPr>
    </w:p>
    <w:p w:rsidR="00E14F99" w:rsidRPr="00CF2C25" w:rsidRDefault="007B3737" w:rsidP="00685A13">
      <w:pPr>
        <w:ind w:left="284"/>
        <w:rPr>
          <w:rFonts w:asciiTheme="majorBidi" w:hAnsiTheme="majorBidi" w:cstheme="majorBidi"/>
          <w:b/>
          <w:bCs/>
          <w:color w:val="4F81BD" w:themeColor="accent1"/>
        </w:rPr>
      </w:pPr>
      <w:r w:rsidRPr="00CF2C25">
        <w:rPr>
          <w:rFonts w:asciiTheme="majorBidi" w:hAnsiTheme="majorBidi" w:cstheme="majorBidi"/>
        </w:rPr>
        <w:t>The completed notice</w:t>
      </w:r>
      <w:r w:rsidR="00AD5BDF" w:rsidRPr="00CF2C25">
        <w:rPr>
          <w:rFonts w:asciiTheme="majorBidi" w:hAnsiTheme="majorBidi" w:cstheme="majorBidi"/>
        </w:rPr>
        <w:t>s</w:t>
      </w:r>
      <w:r w:rsidRPr="00CF2C25">
        <w:rPr>
          <w:rFonts w:asciiTheme="majorBidi" w:hAnsiTheme="majorBidi" w:cstheme="majorBidi"/>
        </w:rPr>
        <w:t xml:space="preserve"> in text format.</w:t>
      </w:r>
    </w:p>
    <w:p w:rsidR="00E14F99" w:rsidRPr="00CF2C25" w:rsidRDefault="00E14F99" w:rsidP="00425BC5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F7797A" w:rsidRPr="00CF2C25" w:rsidRDefault="00CF2C25" w:rsidP="00CF2C25">
      <w:pPr>
        <w:rPr>
          <w:rFonts w:asciiTheme="majorBidi" w:hAnsiTheme="majorBidi" w:cstheme="majorBidi"/>
          <w:b/>
          <w:bCs/>
          <w:color w:val="4F81BD" w:themeColor="accent1"/>
        </w:rPr>
      </w:pPr>
      <w:r w:rsidRPr="00CF2C25">
        <w:rPr>
          <w:rFonts w:asciiTheme="majorBidi" w:hAnsiTheme="majorBidi" w:cstheme="majorBidi"/>
          <w:b/>
          <w:bCs/>
          <w:color w:val="4F81BD" w:themeColor="accent1"/>
        </w:rPr>
        <w:object w:dxaOrig="2475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23.75pt;height:40.5pt" o:ole="">
            <v:imagedata r:id="rId9" o:title=""/>
          </v:shape>
          <o:OLEObject Type="Embed" ProgID="Package" ShapeID="_x0000_i1026" DrawAspect="Content" ObjectID="_1542117337" r:id="rId10"/>
        </w:object>
      </w:r>
      <w:r w:rsidRPr="00CF2C25">
        <w:rPr>
          <w:rFonts w:asciiTheme="majorBidi" w:hAnsiTheme="majorBidi" w:cstheme="majorBidi"/>
          <w:b/>
          <w:bCs/>
          <w:color w:val="4F81BD" w:themeColor="accent1"/>
        </w:rPr>
        <w:object w:dxaOrig="3015" w:dyaOrig="811">
          <v:shape id="_x0000_i1025" type="#_x0000_t75" style="width:150.75pt;height:40.5pt" o:ole="">
            <v:imagedata r:id="rId11" o:title=""/>
          </v:shape>
          <o:OLEObject Type="Embed" ProgID="Package" ShapeID="_x0000_i1025" DrawAspect="Content" ObjectID="_1542117338" r:id="rId12"/>
        </w:object>
      </w:r>
    </w:p>
    <w:p w:rsidR="00F7797A" w:rsidRPr="00CF2C25" w:rsidRDefault="00F7797A" w:rsidP="00F7797A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7B3737" w:rsidRPr="00CF2C25" w:rsidRDefault="007B3737" w:rsidP="007B3737">
      <w:pPr>
        <w:pStyle w:val="ListParagraph"/>
        <w:numPr>
          <w:ilvl w:val="0"/>
          <w:numId w:val="3"/>
        </w:numPr>
        <w:spacing w:after="200" w:line="276" w:lineRule="auto"/>
        <w:rPr>
          <w:rFonts w:asciiTheme="majorBidi" w:hAnsiTheme="majorBidi" w:cstheme="majorBidi"/>
          <w:szCs w:val="22"/>
        </w:rPr>
      </w:pPr>
      <w:r w:rsidRPr="00CF2C25">
        <w:rPr>
          <w:rFonts w:asciiTheme="majorBidi" w:hAnsiTheme="majorBidi" w:cstheme="majorBidi"/>
          <w:szCs w:val="22"/>
        </w:rPr>
        <w:t xml:space="preserve">The next pages provide screen shots from TerRaNotices </w:t>
      </w:r>
    </w:p>
    <w:p w:rsidR="00E14F99" w:rsidRPr="00CF2C25" w:rsidRDefault="00E14F99" w:rsidP="00425BC5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7B3737" w:rsidRPr="00CF2C25" w:rsidRDefault="007B3737" w:rsidP="00425BC5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CF2C25" w:rsidRPr="00CF2C25" w:rsidRDefault="00CF2C25" w:rsidP="00425BC5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7B3737" w:rsidRPr="00CF2C25" w:rsidRDefault="007B3737" w:rsidP="00425BC5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425BC5" w:rsidRPr="00CF2C25" w:rsidRDefault="00425BC5" w:rsidP="006666DF">
      <w:pPr>
        <w:pStyle w:val="ListParagraph"/>
        <w:numPr>
          <w:ilvl w:val="0"/>
          <w:numId w:val="5"/>
        </w:numPr>
        <w:spacing w:after="200" w:line="276" w:lineRule="auto"/>
        <w:rPr>
          <w:rFonts w:asciiTheme="majorBidi" w:hAnsiTheme="majorBidi" w:cstheme="majorBidi"/>
          <w:b/>
          <w:bCs/>
          <w:szCs w:val="22"/>
        </w:rPr>
      </w:pPr>
      <w:r w:rsidRPr="00CF2C25">
        <w:rPr>
          <w:rFonts w:asciiTheme="majorBidi" w:hAnsiTheme="majorBidi" w:cstheme="majorBidi"/>
          <w:szCs w:val="22"/>
        </w:rPr>
        <w:lastRenderedPageBreak/>
        <w:t>Open TerRaNotices and select “</w:t>
      </w:r>
      <w:r w:rsidR="00E1034B" w:rsidRPr="00CF2C25">
        <w:rPr>
          <w:rFonts w:asciiTheme="majorBidi" w:hAnsiTheme="majorBidi" w:cstheme="majorBidi"/>
          <w:szCs w:val="22"/>
        </w:rPr>
        <w:t>Open file</w:t>
      </w:r>
      <w:r w:rsidRPr="00CF2C25">
        <w:rPr>
          <w:rFonts w:asciiTheme="majorBidi" w:hAnsiTheme="majorBidi" w:cstheme="majorBidi"/>
          <w:szCs w:val="22"/>
        </w:rPr>
        <w:t>” from the menu</w:t>
      </w:r>
      <w:r w:rsidR="00501212" w:rsidRPr="00CF2C25">
        <w:rPr>
          <w:rFonts w:asciiTheme="majorBidi" w:hAnsiTheme="majorBidi" w:cstheme="majorBidi"/>
          <w:szCs w:val="22"/>
        </w:rPr>
        <w:t>.</w:t>
      </w:r>
      <w:r w:rsidRPr="00CF2C25">
        <w:rPr>
          <w:rFonts w:asciiTheme="majorBidi" w:hAnsiTheme="majorBidi" w:cstheme="majorBidi"/>
          <w:szCs w:val="22"/>
        </w:rPr>
        <w:t xml:space="preserve"> </w:t>
      </w:r>
    </w:p>
    <w:p w:rsidR="003E33E6" w:rsidRPr="00CF2C25" w:rsidRDefault="006666DF" w:rsidP="003E33E6">
      <w:pPr>
        <w:rPr>
          <w:rFonts w:asciiTheme="majorBidi" w:hAnsiTheme="majorBidi" w:cstheme="majorBidi"/>
          <w:b/>
          <w:bCs/>
          <w:color w:val="4F81BD" w:themeColor="accent1"/>
        </w:rPr>
      </w:pPr>
      <w:r w:rsidRPr="00CF2C25">
        <w:rPr>
          <w:rFonts w:asciiTheme="majorBidi" w:hAnsiTheme="majorBidi" w:cstheme="majorBidi"/>
          <w:b/>
          <w:bCs/>
          <w:noProof/>
          <w:color w:val="4F81BD" w:themeColor="accent1"/>
          <w:lang w:val="en-US"/>
        </w:rPr>
        <w:drawing>
          <wp:inline distT="0" distB="0" distL="0" distR="0">
            <wp:extent cx="7677150" cy="42100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0" cy="421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F99" w:rsidRPr="00CF2C25" w:rsidRDefault="00E14F99" w:rsidP="003E33E6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E14F99" w:rsidRPr="00CF2C25" w:rsidRDefault="00E14F99" w:rsidP="003E33E6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E14F99" w:rsidRPr="00CF2C25" w:rsidRDefault="00E14F99" w:rsidP="003E33E6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966DE7" w:rsidRPr="00CF2C25" w:rsidRDefault="00966DE7" w:rsidP="003E33E6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E14F99" w:rsidRPr="00CF2C25" w:rsidRDefault="00E14F99" w:rsidP="003E33E6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E1034B" w:rsidRPr="00CF2C25" w:rsidRDefault="00FD2F37" w:rsidP="00CF2C25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Cs w:val="22"/>
        </w:rPr>
      </w:pPr>
      <w:r w:rsidRPr="00CF2C25">
        <w:rPr>
          <w:rFonts w:asciiTheme="majorBidi" w:hAnsiTheme="majorBidi" w:cstheme="majorBidi"/>
          <w:szCs w:val="22"/>
        </w:rPr>
        <w:lastRenderedPageBreak/>
        <w:t>Open</w:t>
      </w:r>
      <w:r w:rsidR="00E1034B" w:rsidRPr="00CF2C25">
        <w:rPr>
          <w:rFonts w:asciiTheme="majorBidi" w:hAnsiTheme="majorBidi" w:cstheme="majorBidi"/>
          <w:szCs w:val="22"/>
        </w:rPr>
        <w:t xml:space="preserve"> the file to be validated. For this exercise, we choose a file “BS</w:t>
      </w:r>
      <w:r w:rsidR="00685A13" w:rsidRPr="00CF2C25">
        <w:rPr>
          <w:rFonts w:asciiTheme="majorBidi" w:hAnsiTheme="majorBidi" w:cstheme="majorBidi"/>
          <w:szCs w:val="22"/>
        </w:rPr>
        <w:t xml:space="preserve"> </w:t>
      </w:r>
      <w:r w:rsidR="00CF2C25">
        <w:rPr>
          <w:rFonts w:asciiTheme="majorBidi" w:hAnsiTheme="majorBidi" w:cstheme="majorBidi"/>
          <w:szCs w:val="22"/>
        </w:rPr>
        <w:t>03</w:t>
      </w:r>
      <w:r w:rsidR="00E1034B" w:rsidRPr="00CF2C25">
        <w:rPr>
          <w:rFonts w:asciiTheme="majorBidi" w:hAnsiTheme="majorBidi" w:cstheme="majorBidi"/>
          <w:szCs w:val="22"/>
        </w:rPr>
        <w:t>_NoticeWithError.txt</w:t>
      </w:r>
      <w:r w:rsidR="00F7797A" w:rsidRPr="00CF2C25">
        <w:rPr>
          <w:rFonts w:asciiTheme="majorBidi" w:hAnsiTheme="majorBidi" w:cstheme="majorBidi"/>
          <w:szCs w:val="22"/>
        </w:rPr>
        <w:t xml:space="preserve"> </w:t>
      </w:r>
      <w:r w:rsidR="00E1034B" w:rsidRPr="00CF2C25">
        <w:rPr>
          <w:rFonts w:asciiTheme="majorBidi" w:hAnsiTheme="majorBidi" w:cstheme="majorBidi"/>
          <w:szCs w:val="22"/>
        </w:rPr>
        <w:t>“</w:t>
      </w:r>
      <w:r w:rsidR="00F7797A" w:rsidRPr="00CF2C25">
        <w:rPr>
          <w:rFonts w:asciiTheme="majorBidi" w:hAnsiTheme="majorBidi" w:cstheme="majorBidi"/>
          <w:szCs w:val="22"/>
        </w:rPr>
        <w:t xml:space="preserve"> And validate the file.</w:t>
      </w:r>
    </w:p>
    <w:p w:rsidR="008703DB" w:rsidRPr="00CF2C25" w:rsidRDefault="008703DB" w:rsidP="008C4927">
      <w:pPr>
        <w:pStyle w:val="ListParagraph"/>
        <w:rPr>
          <w:rFonts w:asciiTheme="majorBidi" w:hAnsiTheme="majorBidi" w:cstheme="majorBidi"/>
          <w:szCs w:val="22"/>
        </w:rPr>
      </w:pPr>
      <w:r w:rsidRPr="00CF2C25">
        <w:rPr>
          <w:rFonts w:asciiTheme="majorBidi" w:hAnsiTheme="majorBidi" w:cstheme="majorBidi"/>
          <w:szCs w:val="22"/>
        </w:rPr>
        <w:t>Note that the file contains 3 T01 notice types.</w:t>
      </w:r>
    </w:p>
    <w:p w:rsidR="008703DB" w:rsidRPr="00CF2C25" w:rsidRDefault="008703DB" w:rsidP="008703DB">
      <w:pPr>
        <w:pStyle w:val="ListParagraph"/>
        <w:rPr>
          <w:rFonts w:asciiTheme="majorBidi" w:hAnsiTheme="majorBidi" w:cstheme="majorBidi"/>
          <w:szCs w:val="22"/>
        </w:rPr>
      </w:pPr>
      <w:r w:rsidRPr="00CF2C25">
        <w:rPr>
          <w:rFonts w:asciiTheme="majorBidi" w:hAnsiTheme="majorBidi" w:cstheme="majorBidi"/>
          <w:szCs w:val="22"/>
        </w:rPr>
        <w:t>The validation shows that</w:t>
      </w:r>
      <w:r w:rsidR="008C4927" w:rsidRPr="00CF2C25">
        <w:rPr>
          <w:rFonts w:asciiTheme="majorBidi" w:hAnsiTheme="majorBidi" w:cstheme="majorBidi"/>
          <w:szCs w:val="22"/>
        </w:rPr>
        <w:t xml:space="preserve"> 1 has no error while</w:t>
      </w:r>
      <w:r w:rsidRPr="00CF2C25">
        <w:rPr>
          <w:rFonts w:asciiTheme="majorBidi" w:hAnsiTheme="majorBidi" w:cstheme="majorBidi"/>
          <w:szCs w:val="22"/>
        </w:rPr>
        <w:t xml:space="preserve"> 2 notices have errors.</w:t>
      </w:r>
    </w:p>
    <w:p w:rsidR="00E1034B" w:rsidRPr="00CF2C25" w:rsidRDefault="00E1034B" w:rsidP="00E1034B">
      <w:pPr>
        <w:pStyle w:val="ListParagraph"/>
        <w:rPr>
          <w:rFonts w:asciiTheme="majorBidi" w:hAnsiTheme="majorBidi" w:cstheme="majorBidi"/>
          <w:szCs w:val="22"/>
        </w:rPr>
      </w:pPr>
    </w:p>
    <w:p w:rsidR="00FD2F37" w:rsidRPr="00CF2C25" w:rsidRDefault="00CF2C25" w:rsidP="00E1034B">
      <w:pPr>
        <w:pStyle w:val="ListParagraph"/>
        <w:rPr>
          <w:rFonts w:asciiTheme="majorBidi" w:hAnsiTheme="majorBidi" w:cstheme="majorBidi"/>
          <w:szCs w:val="22"/>
        </w:rPr>
      </w:pPr>
      <w:r>
        <w:rPr>
          <w:noProof/>
          <w:lang w:val="en-US"/>
        </w:rPr>
        <w:drawing>
          <wp:inline distT="0" distB="0" distL="0" distR="0" wp14:anchorId="1B0253F2" wp14:editId="53A98F21">
            <wp:extent cx="7828915" cy="53625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28915" cy="536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2F37" w:rsidRPr="00CF2C25" w:rsidRDefault="00FD2F37" w:rsidP="00E1034B">
      <w:pPr>
        <w:pStyle w:val="ListParagraph"/>
        <w:rPr>
          <w:rFonts w:asciiTheme="majorBidi" w:hAnsiTheme="majorBidi" w:cstheme="majorBidi"/>
          <w:szCs w:val="22"/>
        </w:rPr>
      </w:pPr>
    </w:p>
    <w:p w:rsidR="00FD69C6" w:rsidRPr="00CF2C25" w:rsidRDefault="00FD69C6" w:rsidP="00E1034B">
      <w:pPr>
        <w:pStyle w:val="ListParagraph"/>
        <w:rPr>
          <w:rFonts w:asciiTheme="majorBidi" w:hAnsiTheme="majorBidi" w:cstheme="majorBidi"/>
          <w:b/>
          <w:bCs/>
          <w:color w:val="4F81BD" w:themeColor="accent1"/>
          <w:szCs w:val="22"/>
        </w:rPr>
      </w:pPr>
    </w:p>
    <w:p w:rsidR="00FD2F37" w:rsidRPr="00CF2C25" w:rsidRDefault="00FD2F37" w:rsidP="00E1034B">
      <w:pPr>
        <w:pStyle w:val="ListParagraph"/>
        <w:rPr>
          <w:rFonts w:asciiTheme="majorBidi" w:hAnsiTheme="majorBidi" w:cstheme="majorBidi"/>
          <w:b/>
          <w:bCs/>
          <w:color w:val="4F81BD" w:themeColor="accent1"/>
          <w:szCs w:val="22"/>
        </w:rPr>
      </w:pPr>
    </w:p>
    <w:p w:rsidR="008703DB" w:rsidRPr="00CF2C25" w:rsidRDefault="00FD2F37" w:rsidP="008C4927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Cs w:val="22"/>
        </w:rPr>
      </w:pPr>
      <w:r w:rsidRPr="00CF2C25">
        <w:rPr>
          <w:rFonts w:asciiTheme="majorBidi" w:hAnsiTheme="majorBidi" w:cstheme="majorBidi"/>
          <w:szCs w:val="22"/>
        </w:rPr>
        <w:t xml:space="preserve">  </w:t>
      </w:r>
      <w:r w:rsidR="008C4927" w:rsidRPr="00CF2C25">
        <w:rPr>
          <w:rFonts w:asciiTheme="majorBidi" w:hAnsiTheme="majorBidi" w:cstheme="majorBidi"/>
          <w:szCs w:val="22"/>
        </w:rPr>
        <w:t>In order to see the detail o</w:t>
      </w:r>
      <w:r w:rsidR="00966DE7" w:rsidRPr="00CF2C25">
        <w:rPr>
          <w:rFonts w:asciiTheme="majorBidi" w:hAnsiTheme="majorBidi" w:cstheme="majorBidi"/>
          <w:szCs w:val="22"/>
        </w:rPr>
        <w:t xml:space="preserve">f </w:t>
      </w:r>
      <w:r w:rsidR="008C4927" w:rsidRPr="00CF2C25">
        <w:rPr>
          <w:rFonts w:asciiTheme="majorBidi" w:hAnsiTheme="majorBidi" w:cstheme="majorBidi"/>
          <w:szCs w:val="22"/>
        </w:rPr>
        <w:t>error</w:t>
      </w:r>
      <w:r w:rsidR="00F7797A" w:rsidRPr="00CF2C25">
        <w:rPr>
          <w:rFonts w:asciiTheme="majorBidi" w:hAnsiTheme="majorBidi" w:cstheme="majorBidi"/>
          <w:szCs w:val="22"/>
        </w:rPr>
        <w:t>s</w:t>
      </w:r>
      <w:r w:rsidR="008C4927" w:rsidRPr="00CF2C25">
        <w:rPr>
          <w:rFonts w:asciiTheme="majorBidi" w:hAnsiTheme="majorBidi" w:cstheme="majorBidi"/>
          <w:szCs w:val="22"/>
        </w:rPr>
        <w:t>, click on the notice with error and continue to correct.</w:t>
      </w:r>
    </w:p>
    <w:p w:rsidR="00DE5ED2" w:rsidRPr="00CF2C25" w:rsidRDefault="00DE5ED2" w:rsidP="00C21814">
      <w:pPr>
        <w:pStyle w:val="ListParagraph"/>
        <w:rPr>
          <w:rFonts w:asciiTheme="majorBidi" w:hAnsiTheme="majorBidi" w:cstheme="majorBidi"/>
          <w:szCs w:val="22"/>
        </w:rPr>
      </w:pPr>
      <w:r w:rsidRPr="00CF2C25">
        <w:rPr>
          <w:rFonts w:asciiTheme="majorBidi" w:hAnsiTheme="majorBidi" w:cstheme="majorBidi"/>
          <w:szCs w:val="22"/>
        </w:rPr>
        <w:t xml:space="preserve">3.1 </w:t>
      </w:r>
      <w:r w:rsidR="00C21814" w:rsidRPr="00CF2C25">
        <w:rPr>
          <w:rFonts w:asciiTheme="majorBidi" w:hAnsiTheme="majorBidi" w:cstheme="majorBidi"/>
          <w:szCs w:val="22"/>
        </w:rPr>
        <w:t>Checking notice HNG13A091203-EX</w:t>
      </w:r>
    </w:p>
    <w:p w:rsidR="008703DB" w:rsidRPr="00CF2C25" w:rsidRDefault="008703DB" w:rsidP="008703DB">
      <w:pPr>
        <w:pStyle w:val="ListParagraph"/>
        <w:rPr>
          <w:rFonts w:asciiTheme="majorBidi" w:hAnsiTheme="majorBidi" w:cstheme="majorBidi"/>
          <w:szCs w:val="22"/>
        </w:rPr>
      </w:pPr>
    </w:p>
    <w:p w:rsidR="008C4927" w:rsidRPr="00CF2C25" w:rsidRDefault="008C4927" w:rsidP="008703DB">
      <w:pPr>
        <w:pStyle w:val="ListParagraph"/>
        <w:rPr>
          <w:rFonts w:asciiTheme="majorBidi" w:hAnsiTheme="majorBidi" w:cstheme="majorBidi"/>
          <w:szCs w:val="22"/>
        </w:rPr>
      </w:pPr>
      <w:r w:rsidRPr="00CF2C25">
        <w:rPr>
          <w:rFonts w:asciiTheme="majorBidi" w:hAnsiTheme="majorBidi" w:cstheme="majorBidi"/>
          <w:noProof/>
          <w:szCs w:val="22"/>
          <w:lang w:val="en-US" w:eastAsia="zh-CN"/>
        </w:rPr>
        <w:drawing>
          <wp:inline distT="0" distB="0" distL="0" distR="0" wp14:anchorId="76EBA20B" wp14:editId="0EFDF60F">
            <wp:extent cx="6467475" cy="4114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67475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927" w:rsidRPr="00CF2C25" w:rsidRDefault="008C4927" w:rsidP="008703DB">
      <w:pPr>
        <w:pStyle w:val="ListParagraph"/>
        <w:rPr>
          <w:rFonts w:asciiTheme="majorBidi" w:hAnsiTheme="majorBidi" w:cstheme="majorBidi"/>
          <w:szCs w:val="22"/>
        </w:rPr>
      </w:pPr>
    </w:p>
    <w:p w:rsidR="008C4927" w:rsidRPr="00CF2C25" w:rsidRDefault="00F7797A" w:rsidP="00DE5ED2">
      <w:pPr>
        <w:pStyle w:val="ListParagraph"/>
        <w:rPr>
          <w:rFonts w:asciiTheme="majorBidi" w:hAnsiTheme="majorBidi" w:cstheme="majorBidi"/>
          <w:szCs w:val="22"/>
        </w:rPr>
      </w:pPr>
      <w:r w:rsidRPr="00CF2C25">
        <w:rPr>
          <w:rFonts w:asciiTheme="majorBidi" w:hAnsiTheme="majorBidi" w:cstheme="majorBidi"/>
          <w:szCs w:val="22"/>
        </w:rPr>
        <w:t xml:space="preserve">Solution: </w:t>
      </w:r>
      <w:r w:rsidR="008C4927" w:rsidRPr="00CF2C25">
        <w:rPr>
          <w:rFonts w:asciiTheme="majorBidi" w:hAnsiTheme="majorBidi" w:cstheme="majorBidi"/>
          <w:szCs w:val="22"/>
        </w:rPr>
        <w:t xml:space="preserve">In this notice, the effective radiated power </w:t>
      </w:r>
      <w:r w:rsidR="00DE5ED2" w:rsidRPr="00CF2C25">
        <w:rPr>
          <w:rFonts w:asciiTheme="majorBidi" w:hAnsiTheme="majorBidi" w:cstheme="majorBidi"/>
          <w:szCs w:val="22"/>
        </w:rPr>
        <w:t>in</w:t>
      </w:r>
      <w:r w:rsidR="008C4927" w:rsidRPr="00CF2C25">
        <w:rPr>
          <w:rFonts w:asciiTheme="majorBidi" w:hAnsiTheme="majorBidi" w:cstheme="majorBidi"/>
          <w:szCs w:val="22"/>
        </w:rPr>
        <w:t xml:space="preserve"> vertical direction is missing while effective power in horizontal dir</w:t>
      </w:r>
      <w:r w:rsidR="00DE5ED2" w:rsidRPr="00CF2C25">
        <w:rPr>
          <w:rFonts w:asciiTheme="majorBidi" w:hAnsiTheme="majorBidi" w:cstheme="majorBidi"/>
          <w:szCs w:val="22"/>
        </w:rPr>
        <w:t>e</w:t>
      </w:r>
      <w:r w:rsidR="008C4927" w:rsidRPr="00CF2C25">
        <w:rPr>
          <w:rFonts w:asciiTheme="majorBidi" w:hAnsiTheme="majorBidi" w:cstheme="majorBidi"/>
          <w:szCs w:val="22"/>
        </w:rPr>
        <w:t>ction is not required.</w:t>
      </w:r>
      <w:r w:rsidR="00DE5ED2" w:rsidRPr="00CF2C25">
        <w:rPr>
          <w:rFonts w:asciiTheme="majorBidi" w:hAnsiTheme="majorBidi" w:cstheme="majorBidi"/>
          <w:szCs w:val="22"/>
        </w:rPr>
        <w:t xml:space="preserve"> </w:t>
      </w:r>
    </w:p>
    <w:p w:rsidR="00C21814" w:rsidRPr="00CF2C25" w:rsidRDefault="00C21814" w:rsidP="00DE5ED2">
      <w:pPr>
        <w:pStyle w:val="ListParagraph"/>
        <w:rPr>
          <w:rFonts w:asciiTheme="majorBidi" w:hAnsiTheme="majorBidi" w:cstheme="majorBidi"/>
          <w:szCs w:val="22"/>
        </w:rPr>
      </w:pPr>
    </w:p>
    <w:p w:rsidR="008C4927" w:rsidRPr="00CF2C25" w:rsidRDefault="008C4927" w:rsidP="00966DE7">
      <w:pPr>
        <w:pStyle w:val="ListParagraph"/>
        <w:rPr>
          <w:rFonts w:asciiTheme="majorBidi" w:hAnsiTheme="majorBidi" w:cstheme="majorBidi"/>
          <w:szCs w:val="22"/>
        </w:rPr>
      </w:pPr>
      <w:r w:rsidRPr="00CF2C25">
        <w:rPr>
          <w:rFonts w:asciiTheme="majorBidi" w:hAnsiTheme="majorBidi" w:cstheme="majorBidi"/>
          <w:szCs w:val="22"/>
        </w:rPr>
        <w:t xml:space="preserve">In checking the notice, the polarization is given as </w:t>
      </w:r>
      <w:r w:rsidR="00DE5ED2" w:rsidRPr="00CF2C25">
        <w:rPr>
          <w:rFonts w:asciiTheme="majorBidi" w:hAnsiTheme="majorBidi" w:cstheme="majorBidi"/>
          <w:szCs w:val="22"/>
        </w:rPr>
        <w:t>Vertical</w:t>
      </w:r>
      <w:r w:rsidRPr="00CF2C25">
        <w:rPr>
          <w:rFonts w:asciiTheme="majorBidi" w:hAnsiTheme="majorBidi" w:cstheme="majorBidi"/>
          <w:szCs w:val="22"/>
        </w:rPr>
        <w:t xml:space="preserve">. </w:t>
      </w:r>
      <w:r w:rsidR="00DE5ED2" w:rsidRPr="00CF2C25">
        <w:rPr>
          <w:rFonts w:asciiTheme="majorBidi" w:hAnsiTheme="majorBidi" w:cstheme="majorBidi"/>
          <w:szCs w:val="22"/>
        </w:rPr>
        <w:t>T</w:t>
      </w:r>
      <w:r w:rsidRPr="00CF2C25">
        <w:rPr>
          <w:rFonts w:asciiTheme="majorBidi" w:hAnsiTheme="majorBidi" w:cstheme="majorBidi"/>
          <w:szCs w:val="22"/>
        </w:rPr>
        <w:t>h</w:t>
      </w:r>
      <w:r w:rsidR="00DE5ED2" w:rsidRPr="00CF2C25">
        <w:rPr>
          <w:rFonts w:asciiTheme="majorBidi" w:hAnsiTheme="majorBidi" w:cstheme="majorBidi"/>
          <w:szCs w:val="22"/>
        </w:rPr>
        <w:t>us</w:t>
      </w:r>
      <w:r w:rsidR="00F7797A" w:rsidRPr="00CF2C25">
        <w:rPr>
          <w:rFonts w:asciiTheme="majorBidi" w:hAnsiTheme="majorBidi" w:cstheme="majorBidi"/>
          <w:szCs w:val="22"/>
        </w:rPr>
        <w:t>,</w:t>
      </w:r>
      <w:r w:rsidRPr="00CF2C25">
        <w:rPr>
          <w:rFonts w:asciiTheme="majorBidi" w:hAnsiTheme="majorBidi" w:cstheme="majorBidi"/>
          <w:szCs w:val="22"/>
        </w:rPr>
        <w:t xml:space="preserve"> </w:t>
      </w:r>
      <w:r w:rsidR="00DE5ED2" w:rsidRPr="00CF2C25">
        <w:rPr>
          <w:rFonts w:asciiTheme="majorBidi" w:hAnsiTheme="majorBidi" w:cstheme="majorBidi"/>
          <w:szCs w:val="22"/>
        </w:rPr>
        <w:t xml:space="preserve">the </w:t>
      </w:r>
      <w:r w:rsidRPr="00CF2C25">
        <w:rPr>
          <w:rFonts w:asciiTheme="majorBidi" w:hAnsiTheme="majorBidi" w:cstheme="majorBidi"/>
          <w:szCs w:val="22"/>
        </w:rPr>
        <w:t>corresponding value</w:t>
      </w:r>
      <w:r w:rsidR="00DE5ED2" w:rsidRPr="00CF2C25">
        <w:rPr>
          <w:rFonts w:asciiTheme="majorBidi" w:hAnsiTheme="majorBidi" w:cstheme="majorBidi"/>
          <w:szCs w:val="22"/>
        </w:rPr>
        <w:t xml:space="preserve"> can be corrected, from t_erp_h_dbw = 32 to t_erp_v</w:t>
      </w:r>
      <w:r w:rsidR="00F7797A" w:rsidRPr="00CF2C25">
        <w:rPr>
          <w:rFonts w:asciiTheme="majorBidi" w:hAnsiTheme="majorBidi" w:cstheme="majorBidi"/>
          <w:szCs w:val="22"/>
        </w:rPr>
        <w:t>_dbw = 32</w:t>
      </w:r>
      <w:r w:rsidR="00DE5ED2" w:rsidRPr="00CF2C25">
        <w:rPr>
          <w:rFonts w:asciiTheme="majorBidi" w:hAnsiTheme="majorBidi" w:cstheme="majorBidi"/>
          <w:szCs w:val="22"/>
        </w:rPr>
        <w:t xml:space="preserve"> </w:t>
      </w:r>
    </w:p>
    <w:p w:rsidR="00DE5ED2" w:rsidRPr="00CF2C25" w:rsidRDefault="00DE5ED2" w:rsidP="00DE5ED2">
      <w:pPr>
        <w:pStyle w:val="ListParagraph"/>
        <w:rPr>
          <w:rFonts w:asciiTheme="majorBidi" w:hAnsiTheme="majorBidi" w:cstheme="majorBidi"/>
          <w:szCs w:val="22"/>
        </w:rPr>
      </w:pPr>
    </w:p>
    <w:p w:rsidR="00DE5ED2" w:rsidRPr="00CF2C25" w:rsidRDefault="00DE5ED2" w:rsidP="00DE5ED2">
      <w:pPr>
        <w:pStyle w:val="ListParagraph"/>
        <w:rPr>
          <w:rFonts w:asciiTheme="majorBidi" w:hAnsiTheme="majorBidi" w:cstheme="majorBidi"/>
          <w:szCs w:val="22"/>
        </w:rPr>
      </w:pPr>
      <w:r w:rsidRPr="00CF2C25">
        <w:rPr>
          <w:rFonts w:asciiTheme="majorBidi" w:hAnsiTheme="majorBidi" w:cstheme="majorBidi"/>
          <w:szCs w:val="22"/>
        </w:rPr>
        <w:t xml:space="preserve">Alternative solution may be changing the polarization, if we are sure that the error lies with the polarization as the case maybe. </w:t>
      </w:r>
    </w:p>
    <w:p w:rsidR="008C4927" w:rsidRPr="00CF2C25" w:rsidRDefault="008C4927" w:rsidP="008703DB">
      <w:pPr>
        <w:pStyle w:val="ListParagraph"/>
        <w:rPr>
          <w:rFonts w:asciiTheme="majorBidi" w:hAnsiTheme="majorBidi" w:cstheme="majorBidi"/>
          <w:szCs w:val="22"/>
        </w:rPr>
      </w:pPr>
    </w:p>
    <w:p w:rsidR="00F7797A" w:rsidRPr="00CF2C25" w:rsidRDefault="00F7797A" w:rsidP="00C21814">
      <w:pPr>
        <w:pStyle w:val="ListParagraph"/>
        <w:rPr>
          <w:rFonts w:asciiTheme="majorBidi" w:hAnsiTheme="majorBidi" w:cstheme="majorBidi"/>
          <w:szCs w:val="22"/>
        </w:rPr>
      </w:pPr>
    </w:p>
    <w:p w:rsidR="00F7797A" w:rsidRPr="00CF2C25" w:rsidRDefault="00F7797A" w:rsidP="00C21814">
      <w:pPr>
        <w:pStyle w:val="ListParagraph"/>
        <w:rPr>
          <w:rFonts w:asciiTheme="majorBidi" w:hAnsiTheme="majorBidi" w:cstheme="majorBidi"/>
          <w:szCs w:val="22"/>
        </w:rPr>
      </w:pPr>
    </w:p>
    <w:p w:rsidR="008C4927" w:rsidRPr="00CF2C25" w:rsidRDefault="00C21814" w:rsidP="00C21814">
      <w:pPr>
        <w:pStyle w:val="ListParagraph"/>
        <w:rPr>
          <w:rFonts w:asciiTheme="majorBidi" w:hAnsiTheme="majorBidi" w:cstheme="majorBidi"/>
          <w:szCs w:val="22"/>
        </w:rPr>
      </w:pPr>
      <w:r w:rsidRPr="00CF2C25">
        <w:rPr>
          <w:rFonts w:asciiTheme="majorBidi" w:hAnsiTheme="majorBidi" w:cstheme="majorBidi"/>
          <w:szCs w:val="22"/>
        </w:rPr>
        <w:t>3.2 Checking notice HNG2008MA11-EX with error.</w:t>
      </w:r>
    </w:p>
    <w:p w:rsidR="008C4927" w:rsidRPr="00CF2C25" w:rsidRDefault="008C4927" w:rsidP="008703DB">
      <w:pPr>
        <w:pStyle w:val="ListParagraph"/>
        <w:rPr>
          <w:rFonts w:asciiTheme="majorBidi" w:hAnsiTheme="majorBidi" w:cstheme="majorBidi"/>
          <w:szCs w:val="22"/>
        </w:rPr>
      </w:pPr>
    </w:p>
    <w:p w:rsidR="008C4927" w:rsidRPr="00CF2C25" w:rsidRDefault="008C4927" w:rsidP="008703DB">
      <w:pPr>
        <w:pStyle w:val="ListParagraph"/>
        <w:rPr>
          <w:rFonts w:asciiTheme="majorBidi" w:hAnsiTheme="majorBidi" w:cstheme="majorBidi"/>
          <w:szCs w:val="22"/>
        </w:rPr>
      </w:pPr>
      <w:r w:rsidRPr="00CF2C25">
        <w:rPr>
          <w:rFonts w:asciiTheme="majorBidi" w:hAnsiTheme="majorBidi" w:cstheme="majorBidi"/>
          <w:noProof/>
          <w:szCs w:val="22"/>
          <w:lang w:val="en-US" w:eastAsia="zh-CN"/>
        </w:rPr>
        <w:drawing>
          <wp:inline distT="0" distB="0" distL="0" distR="0" wp14:anchorId="2E238A26" wp14:editId="72F7DD2F">
            <wp:extent cx="6467475" cy="44672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67475" cy="446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1814" w:rsidRPr="00CF2C25" w:rsidRDefault="00C21814" w:rsidP="008703DB">
      <w:pPr>
        <w:pStyle w:val="ListParagraph"/>
        <w:rPr>
          <w:rFonts w:asciiTheme="majorBidi" w:hAnsiTheme="majorBidi" w:cstheme="majorBidi"/>
          <w:szCs w:val="22"/>
        </w:rPr>
      </w:pPr>
    </w:p>
    <w:p w:rsidR="00C21814" w:rsidRPr="00CF2C25" w:rsidRDefault="00F7797A" w:rsidP="00BC2A2E">
      <w:pPr>
        <w:pStyle w:val="ListParagraph"/>
        <w:rPr>
          <w:rFonts w:asciiTheme="majorBidi" w:hAnsiTheme="majorBidi" w:cstheme="majorBidi"/>
          <w:szCs w:val="22"/>
        </w:rPr>
      </w:pPr>
      <w:r w:rsidRPr="00CF2C25">
        <w:rPr>
          <w:rFonts w:asciiTheme="majorBidi" w:hAnsiTheme="majorBidi" w:cstheme="majorBidi"/>
          <w:szCs w:val="22"/>
        </w:rPr>
        <w:t xml:space="preserve">Solution: </w:t>
      </w:r>
      <w:r w:rsidR="00C21814" w:rsidRPr="00CF2C25">
        <w:rPr>
          <w:rFonts w:asciiTheme="majorBidi" w:hAnsiTheme="majorBidi" w:cstheme="majorBidi"/>
          <w:szCs w:val="22"/>
        </w:rPr>
        <w:t>In this notice, the unique identification code is the same as</w:t>
      </w:r>
      <w:r w:rsidR="00BC2A2E" w:rsidRPr="00CF2C25">
        <w:rPr>
          <w:rFonts w:asciiTheme="majorBidi" w:hAnsiTheme="majorBidi" w:cstheme="majorBidi"/>
          <w:szCs w:val="22"/>
        </w:rPr>
        <w:t xml:space="preserve"> another</w:t>
      </w:r>
      <w:r w:rsidR="00C21814" w:rsidRPr="00CF2C25">
        <w:rPr>
          <w:rFonts w:asciiTheme="majorBidi" w:hAnsiTheme="majorBidi" w:cstheme="majorBidi"/>
          <w:szCs w:val="22"/>
        </w:rPr>
        <w:t xml:space="preserve"> </w:t>
      </w:r>
      <w:r w:rsidR="00BC2A2E" w:rsidRPr="00CF2C25">
        <w:rPr>
          <w:rFonts w:asciiTheme="majorBidi" w:hAnsiTheme="majorBidi" w:cstheme="majorBidi"/>
          <w:szCs w:val="22"/>
        </w:rPr>
        <w:t>n</w:t>
      </w:r>
      <w:r w:rsidR="00C21814" w:rsidRPr="00CF2C25">
        <w:rPr>
          <w:rFonts w:asciiTheme="majorBidi" w:hAnsiTheme="majorBidi" w:cstheme="majorBidi"/>
          <w:szCs w:val="22"/>
        </w:rPr>
        <w:t>otice in the same submission.</w:t>
      </w:r>
    </w:p>
    <w:p w:rsidR="00C21814" w:rsidRPr="00CF2C25" w:rsidRDefault="00C21814" w:rsidP="00966DE7">
      <w:pPr>
        <w:rPr>
          <w:rFonts w:asciiTheme="majorBidi" w:hAnsiTheme="majorBidi" w:cstheme="majorBidi"/>
        </w:rPr>
      </w:pPr>
      <w:r w:rsidRPr="00CF2C25">
        <w:rPr>
          <w:rFonts w:asciiTheme="majorBidi" w:hAnsiTheme="majorBidi" w:cstheme="majorBidi"/>
        </w:rPr>
        <w:t>The unique identification code ( t_adm_ref_id) is an identifying element and shall be unique. Thus, continue to correct this field.</w:t>
      </w:r>
      <w:r w:rsidR="00BC2A2E" w:rsidRPr="00CF2C25">
        <w:rPr>
          <w:rFonts w:asciiTheme="majorBidi" w:hAnsiTheme="majorBidi" w:cstheme="majorBidi"/>
        </w:rPr>
        <w:t xml:space="preserve"> In this e</w:t>
      </w:r>
      <w:r w:rsidR="00966DE7" w:rsidRPr="00CF2C25">
        <w:rPr>
          <w:rFonts w:asciiTheme="majorBidi" w:hAnsiTheme="majorBidi" w:cstheme="majorBidi"/>
        </w:rPr>
        <w:t>xercise</w:t>
      </w:r>
      <w:r w:rsidR="00BC2A2E" w:rsidRPr="00CF2C25">
        <w:rPr>
          <w:rFonts w:asciiTheme="majorBidi" w:hAnsiTheme="majorBidi" w:cstheme="majorBidi"/>
        </w:rPr>
        <w:t xml:space="preserve"> HNG2008MA11-EX is corrected to HNG2008MA11-EX2</w:t>
      </w:r>
    </w:p>
    <w:p w:rsidR="00FD2F37" w:rsidRPr="00CF2C25" w:rsidRDefault="00FD2F37" w:rsidP="006666DF">
      <w:pPr>
        <w:rPr>
          <w:rFonts w:asciiTheme="majorBidi" w:hAnsiTheme="majorBidi" w:cstheme="majorBidi"/>
        </w:rPr>
      </w:pPr>
    </w:p>
    <w:p w:rsidR="00FD69C6" w:rsidRPr="00CF2C25" w:rsidRDefault="00FD69C6" w:rsidP="001911CD">
      <w:pPr>
        <w:pStyle w:val="ListParagraph"/>
        <w:rPr>
          <w:rFonts w:asciiTheme="majorBidi" w:hAnsiTheme="majorBidi" w:cstheme="majorBidi"/>
          <w:szCs w:val="22"/>
        </w:rPr>
      </w:pPr>
    </w:p>
    <w:p w:rsidR="006666DF" w:rsidRPr="00CF2C25" w:rsidRDefault="006666DF" w:rsidP="001911CD">
      <w:pPr>
        <w:pStyle w:val="ListParagraph"/>
        <w:rPr>
          <w:rFonts w:asciiTheme="majorBidi" w:hAnsiTheme="majorBidi" w:cstheme="majorBidi"/>
          <w:szCs w:val="22"/>
        </w:rPr>
      </w:pPr>
    </w:p>
    <w:p w:rsidR="007B3737" w:rsidRPr="00CF2C25" w:rsidRDefault="00501212" w:rsidP="00BC2A2E">
      <w:pPr>
        <w:pStyle w:val="ListParagraph"/>
        <w:rPr>
          <w:rFonts w:asciiTheme="majorBidi" w:hAnsiTheme="majorBidi" w:cstheme="majorBidi"/>
          <w:szCs w:val="22"/>
        </w:rPr>
      </w:pPr>
      <w:r w:rsidRPr="00CF2C25">
        <w:rPr>
          <w:rFonts w:asciiTheme="majorBidi" w:hAnsiTheme="majorBidi" w:cstheme="majorBidi"/>
          <w:szCs w:val="22"/>
        </w:rPr>
        <w:t xml:space="preserve">4- After correction, validate </w:t>
      </w:r>
      <w:r w:rsidR="00F7797A" w:rsidRPr="00CF2C25">
        <w:rPr>
          <w:rFonts w:asciiTheme="majorBidi" w:hAnsiTheme="majorBidi" w:cstheme="majorBidi"/>
          <w:szCs w:val="22"/>
        </w:rPr>
        <w:t xml:space="preserve">and </w:t>
      </w:r>
      <w:r w:rsidR="00BC2A2E" w:rsidRPr="00CF2C25">
        <w:rPr>
          <w:rFonts w:asciiTheme="majorBidi" w:hAnsiTheme="majorBidi" w:cstheme="majorBidi"/>
          <w:szCs w:val="22"/>
        </w:rPr>
        <w:t xml:space="preserve">save </w:t>
      </w:r>
      <w:r w:rsidRPr="00CF2C25">
        <w:rPr>
          <w:rFonts w:asciiTheme="majorBidi" w:hAnsiTheme="majorBidi" w:cstheme="majorBidi"/>
          <w:szCs w:val="22"/>
        </w:rPr>
        <w:t xml:space="preserve">the corrected </w:t>
      </w:r>
      <w:r w:rsidR="006666DF" w:rsidRPr="00CF2C25">
        <w:rPr>
          <w:rFonts w:asciiTheme="majorBidi" w:hAnsiTheme="majorBidi" w:cstheme="majorBidi"/>
          <w:szCs w:val="22"/>
        </w:rPr>
        <w:t>file</w:t>
      </w:r>
      <w:r w:rsidR="00BC2A2E" w:rsidRPr="00CF2C25">
        <w:rPr>
          <w:rFonts w:asciiTheme="majorBidi" w:hAnsiTheme="majorBidi" w:cstheme="majorBidi"/>
          <w:szCs w:val="22"/>
        </w:rPr>
        <w:t xml:space="preserve"> which is ready to be submitted</w:t>
      </w:r>
      <w:r w:rsidR="00CF2C25">
        <w:rPr>
          <w:rFonts w:asciiTheme="majorBidi" w:hAnsiTheme="majorBidi" w:cstheme="majorBidi"/>
          <w:szCs w:val="22"/>
        </w:rPr>
        <w:t xml:space="preserve"> via wisfat</w:t>
      </w:r>
      <w:r w:rsidRPr="00CF2C25">
        <w:rPr>
          <w:rFonts w:asciiTheme="majorBidi" w:hAnsiTheme="majorBidi" w:cstheme="majorBidi"/>
          <w:szCs w:val="22"/>
        </w:rPr>
        <w:t>.</w:t>
      </w:r>
    </w:p>
    <w:p w:rsidR="007B3737" w:rsidRPr="00CF2C25" w:rsidRDefault="007B3737" w:rsidP="002C416E">
      <w:pPr>
        <w:pStyle w:val="ListParagraph"/>
        <w:rPr>
          <w:rFonts w:asciiTheme="majorBidi" w:hAnsiTheme="majorBidi" w:cstheme="majorBidi"/>
          <w:szCs w:val="22"/>
        </w:rPr>
      </w:pPr>
    </w:p>
    <w:p w:rsidR="007B3737" w:rsidRPr="00CF2C25" w:rsidRDefault="007B3737" w:rsidP="002C416E">
      <w:pPr>
        <w:pStyle w:val="ListParagraph"/>
        <w:rPr>
          <w:rFonts w:asciiTheme="majorBidi" w:hAnsiTheme="majorBidi" w:cstheme="majorBidi"/>
          <w:szCs w:val="22"/>
        </w:rPr>
      </w:pPr>
      <w:bookmarkStart w:id="0" w:name="_GoBack"/>
      <w:bookmarkEnd w:id="0"/>
    </w:p>
    <w:p w:rsidR="007B3737" w:rsidRPr="00CF2C25" w:rsidRDefault="00CF2C25" w:rsidP="002C416E">
      <w:pPr>
        <w:pStyle w:val="ListParagraph"/>
        <w:rPr>
          <w:rFonts w:asciiTheme="majorBidi" w:hAnsiTheme="majorBidi" w:cstheme="majorBidi"/>
          <w:szCs w:val="22"/>
        </w:rPr>
      </w:pPr>
      <w:r>
        <w:rPr>
          <w:rFonts w:asciiTheme="majorBidi" w:hAnsiTheme="majorBidi" w:cstheme="majorBidi"/>
          <w:noProof/>
          <w:szCs w:val="22"/>
          <w:lang w:val="en-US" w:eastAsia="zh-CN"/>
        </w:rPr>
        <w:drawing>
          <wp:inline distT="0" distB="0" distL="0" distR="0">
            <wp:extent cx="7810500" cy="5105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0" cy="510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737" w:rsidRPr="00CF2C25" w:rsidRDefault="007B3737" w:rsidP="002C416E">
      <w:pPr>
        <w:pStyle w:val="ListParagraph"/>
        <w:rPr>
          <w:rFonts w:asciiTheme="majorBidi" w:hAnsiTheme="majorBidi" w:cstheme="majorBidi"/>
          <w:szCs w:val="22"/>
        </w:rPr>
      </w:pPr>
    </w:p>
    <w:sectPr w:rsidR="007B3737" w:rsidRPr="00CF2C25" w:rsidSect="00685A13">
      <w:footerReference w:type="default" r:id="rId18"/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9F5" w:rsidRDefault="00B719F5" w:rsidP="00B32E7B">
      <w:pPr>
        <w:spacing w:after="0" w:line="240" w:lineRule="auto"/>
      </w:pPr>
      <w:r>
        <w:separator/>
      </w:r>
    </w:p>
  </w:endnote>
  <w:endnote w:type="continuationSeparator" w:id="0">
    <w:p w:rsidR="00B719F5" w:rsidRDefault="00B719F5" w:rsidP="00B32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935943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51963" w:rsidRDefault="00D51963" w:rsidP="00D51963">
            <w:pPr>
              <w:pStyle w:val="Footer"/>
              <w:jc w:val="right"/>
            </w:pPr>
          </w:p>
          <w:p w:rsidR="00D51963" w:rsidRDefault="00D51963" w:rsidP="00D51963">
            <w:pPr>
              <w:pStyle w:val="Footer"/>
              <w:jc w:val="right"/>
            </w:pPr>
            <w:r>
              <w:tab/>
              <w:t xml:space="preserve">Page </w:t>
            </w:r>
            <w:r w:rsidR="004738F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4738F9">
              <w:rPr>
                <w:b/>
                <w:bCs/>
                <w:sz w:val="24"/>
                <w:szCs w:val="24"/>
              </w:rPr>
              <w:fldChar w:fldCharType="separate"/>
            </w:r>
            <w:r w:rsidR="00CF2C25">
              <w:rPr>
                <w:b/>
                <w:bCs/>
                <w:noProof/>
              </w:rPr>
              <w:t>5</w:t>
            </w:r>
            <w:r w:rsidR="004738F9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4738F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4738F9">
              <w:rPr>
                <w:b/>
                <w:bCs/>
                <w:sz w:val="24"/>
                <w:szCs w:val="24"/>
              </w:rPr>
              <w:fldChar w:fldCharType="separate"/>
            </w:r>
            <w:r w:rsidR="00CF2C25">
              <w:rPr>
                <w:b/>
                <w:bCs/>
                <w:noProof/>
              </w:rPr>
              <w:t>6</w:t>
            </w:r>
            <w:r w:rsidR="004738F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51963" w:rsidRPr="002B7527" w:rsidRDefault="00D51963" w:rsidP="00D51963">
    <w:pPr>
      <w:pStyle w:val="Footer"/>
      <w:tabs>
        <w:tab w:val="clear" w:pos="4680"/>
        <w:tab w:val="clear" w:pos="9360"/>
        <w:tab w:val="left" w:pos="6330"/>
      </w:tabs>
      <w:rPr>
        <w:rFonts w:asciiTheme="majorBidi" w:hAnsiTheme="majorBidi" w:cstheme="majorBid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9F5" w:rsidRDefault="00B719F5" w:rsidP="00B32E7B">
      <w:pPr>
        <w:spacing w:after="0" w:line="240" w:lineRule="auto"/>
      </w:pPr>
      <w:r>
        <w:separator/>
      </w:r>
    </w:p>
  </w:footnote>
  <w:footnote w:type="continuationSeparator" w:id="0">
    <w:p w:rsidR="00B719F5" w:rsidRDefault="00B719F5" w:rsidP="00B32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86692"/>
    <w:multiLevelType w:val="hybridMultilevel"/>
    <w:tmpl w:val="645810A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" w15:restartNumberingAfterBreak="0">
    <w:nsid w:val="1BAF4FE4"/>
    <w:multiLevelType w:val="multilevel"/>
    <w:tmpl w:val="2D3A9A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524021C1"/>
    <w:multiLevelType w:val="hybridMultilevel"/>
    <w:tmpl w:val="FAE84D0E"/>
    <w:lvl w:ilvl="0" w:tplc="50540F1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1A64CC"/>
    <w:multiLevelType w:val="hybridMultilevel"/>
    <w:tmpl w:val="917A5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727711"/>
    <w:multiLevelType w:val="multilevel"/>
    <w:tmpl w:val="D5C454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5" w15:restartNumberingAfterBreak="0">
    <w:nsid w:val="79C834BD"/>
    <w:multiLevelType w:val="hybridMultilevel"/>
    <w:tmpl w:val="082603EC"/>
    <w:lvl w:ilvl="0" w:tplc="1632C6BA">
      <w:start w:val="1"/>
      <w:numFmt w:val="decimal"/>
      <w:lvlText w:val="%1."/>
      <w:lvlJc w:val="left"/>
      <w:pPr>
        <w:ind w:left="360" w:hanging="360"/>
      </w:pPr>
      <w:rPr>
        <w:rFonts w:cstheme="majorBidi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0B07"/>
    <w:rsid w:val="00003CE1"/>
    <w:rsid w:val="000123D5"/>
    <w:rsid w:val="00016E09"/>
    <w:rsid w:val="000F467A"/>
    <w:rsid w:val="0016602B"/>
    <w:rsid w:val="001911CD"/>
    <w:rsid w:val="00193250"/>
    <w:rsid w:val="002C416E"/>
    <w:rsid w:val="003904EA"/>
    <w:rsid w:val="00392E12"/>
    <w:rsid w:val="003E33E6"/>
    <w:rsid w:val="00425BC5"/>
    <w:rsid w:val="004738F9"/>
    <w:rsid w:val="004E6982"/>
    <w:rsid w:val="00501212"/>
    <w:rsid w:val="00501FBC"/>
    <w:rsid w:val="00514967"/>
    <w:rsid w:val="00555C38"/>
    <w:rsid w:val="005643A1"/>
    <w:rsid w:val="0058483E"/>
    <w:rsid w:val="00650D34"/>
    <w:rsid w:val="006666DF"/>
    <w:rsid w:val="00685A13"/>
    <w:rsid w:val="0076663F"/>
    <w:rsid w:val="007B3737"/>
    <w:rsid w:val="007C61F7"/>
    <w:rsid w:val="008125E7"/>
    <w:rsid w:val="008703DB"/>
    <w:rsid w:val="008C4927"/>
    <w:rsid w:val="008D75F3"/>
    <w:rsid w:val="00966DE7"/>
    <w:rsid w:val="009F723B"/>
    <w:rsid w:val="00A745EC"/>
    <w:rsid w:val="00AB5AE5"/>
    <w:rsid w:val="00AD5BDF"/>
    <w:rsid w:val="00B32E7B"/>
    <w:rsid w:val="00B3774C"/>
    <w:rsid w:val="00B719F5"/>
    <w:rsid w:val="00B90B07"/>
    <w:rsid w:val="00B93DD5"/>
    <w:rsid w:val="00BC2A2E"/>
    <w:rsid w:val="00C21814"/>
    <w:rsid w:val="00C50608"/>
    <w:rsid w:val="00CE3E07"/>
    <w:rsid w:val="00CF2C25"/>
    <w:rsid w:val="00D51963"/>
    <w:rsid w:val="00DE5ED2"/>
    <w:rsid w:val="00DE6E7C"/>
    <w:rsid w:val="00DF0518"/>
    <w:rsid w:val="00E1034B"/>
    <w:rsid w:val="00E14F99"/>
    <w:rsid w:val="00E362BD"/>
    <w:rsid w:val="00E62F5C"/>
    <w:rsid w:val="00E91C16"/>
    <w:rsid w:val="00ED55F4"/>
    <w:rsid w:val="00EF5A30"/>
    <w:rsid w:val="00F228C2"/>
    <w:rsid w:val="00F7797A"/>
    <w:rsid w:val="00FD2F37"/>
    <w:rsid w:val="00FD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F6357C-9958-437D-8BD8-264CB42C0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B07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0B07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0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B07"/>
    <w:rPr>
      <w:lang w:val="en-GB"/>
    </w:rPr>
  </w:style>
  <w:style w:type="paragraph" w:customStyle="1" w:styleId="Default">
    <w:name w:val="Default"/>
    <w:rsid w:val="00650D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0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034B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CE3E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4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tpr_dp@itu.int" TargetMode="Externa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itu.int/ITU-R/terrestrial/OnlineValidation/Login.aspx" TargetMode="External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6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Ketema Irgete, Seblewongel</cp:lastModifiedBy>
  <cp:revision>17</cp:revision>
  <cp:lastPrinted>2014-04-14T14:02:00Z</cp:lastPrinted>
  <dcterms:created xsi:type="dcterms:W3CDTF">2013-10-14T17:14:00Z</dcterms:created>
  <dcterms:modified xsi:type="dcterms:W3CDTF">2016-12-01T16:08:00Z</dcterms:modified>
</cp:coreProperties>
</file>